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86" w:rsidRPr="002659AA" w:rsidRDefault="00916B86" w:rsidP="00916B86">
      <w:pPr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E197674" wp14:editId="21E20B72">
            <wp:simplePos x="0" y="0"/>
            <wp:positionH relativeFrom="column">
              <wp:posOffset>-319405</wp:posOffset>
            </wp:positionH>
            <wp:positionV relativeFrom="paragraph">
              <wp:posOffset>-257810</wp:posOffset>
            </wp:positionV>
            <wp:extent cx="1336675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hrough>
            <wp:docPr id="3" name="Picture 3" descr="M:\Operations\Purchasing &amp; DBE\Policies, Procedures and Forms\MCC-Trademark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Purchasing &amp; DBE\Policies, Procedures and Forms\MCC-Trademark-Logo-High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</w:t>
      </w: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C</w:t>
      </w:r>
    </w:p>
    <w:p w:rsidR="00916B86" w:rsidRPr="00587B27" w:rsidRDefault="00916B86" w:rsidP="00916B8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916B86" w:rsidRDefault="00916B86" w:rsidP="00916B86">
      <w:pPr>
        <w:rPr>
          <w:rFonts w:cs="Arial"/>
          <w:sz w:val="20"/>
          <w:szCs w:val="20"/>
        </w:rPr>
      </w:pPr>
    </w:p>
    <w:p w:rsidR="00916B86" w:rsidRPr="009A52C5" w:rsidRDefault="00916B86" w:rsidP="00916B86">
      <w:pPr>
        <w:rPr>
          <w:rFonts w:cs="Arial"/>
          <w:sz w:val="20"/>
          <w:szCs w:val="20"/>
        </w:rPr>
      </w:pPr>
    </w:p>
    <w:p w:rsidR="00916B86" w:rsidRDefault="00916B86" w:rsidP="00916B86">
      <w:pPr>
        <w:rPr>
          <w:rFonts w:cs="Arial"/>
          <w:b/>
          <w:sz w:val="22"/>
          <w:szCs w:val="20"/>
        </w:rPr>
      </w:pPr>
    </w:p>
    <w:p w:rsidR="00916B86" w:rsidRDefault="00916B86" w:rsidP="00916B86">
      <w:pPr>
        <w:rPr>
          <w:rFonts w:cs="Arial"/>
          <w:b/>
          <w:sz w:val="22"/>
          <w:szCs w:val="20"/>
        </w:rPr>
      </w:pPr>
    </w:p>
    <w:p w:rsidR="00916B86" w:rsidRPr="00D27F68" w:rsidRDefault="00916B86" w:rsidP="00916B86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916B86" w:rsidRPr="00D27F68" w:rsidRDefault="00916B86" w:rsidP="00916B86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916B86" w:rsidRPr="00D27F68" w:rsidRDefault="00916B86" w:rsidP="00916B86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916B86" w:rsidRPr="009A52C5" w:rsidRDefault="00916B86" w:rsidP="00916B86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916B86" w:rsidRPr="009A52C5" w:rsidTr="009C28E5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916B86" w:rsidRPr="009A52C5" w:rsidRDefault="00916B86" w:rsidP="009C28E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916B86" w:rsidRPr="009A52C5" w:rsidRDefault="00916B86" w:rsidP="009C28E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BID OPENING LOCATION:</w:t>
            </w:r>
          </w:p>
        </w:tc>
      </w:tr>
      <w:tr w:rsidR="00916B86" w:rsidRPr="009A52C5" w:rsidTr="009C28E5">
        <w:trPr>
          <w:trHeight w:val="1241"/>
        </w:trPr>
        <w:tc>
          <w:tcPr>
            <w:tcW w:w="5508" w:type="dxa"/>
            <w:vAlign w:val="center"/>
          </w:tcPr>
          <w:p w:rsidR="00916B86" w:rsidRDefault="00916B86" w:rsidP="009C28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916B86" w:rsidRDefault="00916B86" w:rsidP="009C28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916B86" w:rsidRPr="00251F1C" w:rsidRDefault="00916B86" w:rsidP="009C28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916B86" w:rsidRDefault="00916B86" w:rsidP="009C28E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916B86" w:rsidRDefault="00916B86" w:rsidP="009C28E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916B86" w:rsidRDefault="00916B86" w:rsidP="009C28E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916B86" w:rsidRPr="007B3351" w:rsidRDefault="00916B86" w:rsidP="009C28E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916B86" w:rsidRPr="009A52C5" w:rsidRDefault="00916B86" w:rsidP="00916B86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09"/>
        <w:gridCol w:w="930"/>
        <w:gridCol w:w="206"/>
        <w:gridCol w:w="1472"/>
        <w:gridCol w:w="840"/>
        <w:gridCol w:w="1492"/>
      </w:tblGrid>
      <w:tr w:rsidR="00916B86" w:rsidRPr="00B863C4" w:rsidTr="009C28E5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B86" w:rsidRPr="00B863C4" w:rsidRDefault="00916B86" w:rsidP="009C28E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916B86" w:rsidRPr="00B863C4" w:rsidTr="009C28E5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  <w:tr w:rsidR="00916B86" w:rsidRPr="00B863C4" w:rsidTr="009C28E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  <w:tr w:rsidR="00916B86" w:rsidRPr="00B863C4" w:rsidTr="009C28E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  <w:tr w:rsidR="00916B86" w:rsidRPr="00B863C4" w:rsidTr="009C28E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B86" w:rsidRDefault="00916B86" w:rsidP="009C28E5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  <w:tr w:rsidR="00916B86" w:rsidRPr="00B863C4" w:rsidTr="009C28E5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  <w:tr w:rsidR="00916B86" w:rsidRPr="00B863C4" w:rsidTr="009C28E5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B86" w:rsidRPr="00B863C4" w:rsidRDefault="00916B86" w:rsidP="009C28E5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86" w:rsidRPr="00B863C4" w:rsidRDefault="00916B86" w:rsidP="009C28E5">
            <w:pPr>
              <w:rPr>
                <w:rFonts w:cs="Arial"/>
              </w:rPr>
            </w:pPr>
          </w:p>
        </w:tc>
      </w:tr>
    </w:tbl>
    <w:p w:rsidR="00916B86" w:rsidRDefault="00916B86" w:rsidP="00916B8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916B86" w:rsidRDefault="00916B86" w:rsidP="00916B86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916B86" w:rsidRDefault="00916B86" w:rsidP="00916B86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916B86" w:rsidRDefault="00916B86" w:rsidP="00916B86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916B86" w:rsidRDefault="00916B86" w:rsidP="00916B86">
      <w:pPr>
        <w:pStyle w:val="RFPBody"/>
        <w:ind w:left="5760" w:firstLine="720"/>
      </w:pPr>
    </w:p>
    <w:p w:rsidR="00A77E9B" w:rsidRDefault="00916B86" w:rsidP="00A77E9B">
      <w:pPr>
        <w:pStyle w:val="RFPBody"/>
        <w:ind w:left="5760" w:firstLine="720"/>
        <w:jc w:val="center"/>
      </w:pPr>
      <w:r w:rsidRPr="00E5486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9F8B99" wp14:editId="7CBB5DCC">
            <wp:simplePos x="0" y="0"/>
            <wp:positionH relativeFrom="column">
              <wp:posOffset>-295275</wp:posOffset>
            </wp:positionH>
            <wp:positionV relativeFrom="paragraph">
              <wp:posOffset>-351155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E9B" w:rsidRDefault="00A77E9B" w:rsidP="00A77E9B">
      <w:pPr>
        <w:pStyle w:val="RFPBody"/>
        <w:ind w:left="5760" w:firstLine="720"/>
        <w:jc w:val="center"/>
      </w:pPr>
    </w:p>
    <w:p w:rsidR="00A77E9B" w:rsidRDefault="00A77E9B" w:rsidP="00A77E9B">
      <w:pPr>
        <w:pStyle w:val="RFPBody"/>
        <w:ind w:left="5760" w:firstLine="720"/>
        <w:jc w:val="center"/>
      </w:pPr>
    </w:p>
    <w:p w:rsidR="00A77E9B" w:rsidRDefault="00A77E9B" w:rsidP="00A77E9B">
      <w:pPr>
        <w:pStyle w:val="RFPBody"/>
        <w:ind w:left="5760" w:firstLine="720"/>
        <w:jc w:val="center"/>
      </w:pPr>
    </w:p>
    <w:p w:rsidR="00A77E9B" w:rsidRDefault="00A77E9B" w:rsidP="00A77E9B">
      <w:pPr>
        <w:pStyle w:val="RFPBody"/>
        <w:ind w:left="5760" w:firstLine="720"/>
        <w:jc w:val="center"/>
      </w:pPr>
    </w:p>
    <w:p w:rsidR="00916B86" w:rsidRPr="00A77E9B" w:rsidRDefault="00916B86" w:rsidP="00A77E9B">
      <w:pPr>
        <w:pStyle w:val="RFPBody"/>
        <w:jc w:val="center"/>
      </w:pPr>
      <w:proofErr w:type="gramStart"/>
      <w:r>
        <w:rPr>
          <w:sz w:val="28"/>
          <w:szCs w:val="28"/>
        </w:rPr>
        <w:t>EXHIBIT C</w:t>
      </w:r>
      <w:r w:rsidRPr="00D91CD8">
        <w:rPr>
          <w:sz w:val="28"/>
          <w:szCs w:val="28"/>
        </w:rPr>
        <w:t xml:space="preserve"> (cont.)</w:t>
      </w:r>
      <w:proofErr w:type="gramEnd"/>
    </w:p>
    <w:p w:rsidR="00916B86" w:rsidRDefault="00916B86" w:rsidP="00A77E9B">
      <w:pPr>
        <w:pStyle w:val="RFPBody"/>
        <w:jc w:val="center"/>
        <w:rPr>
          <w:rFonts w:cs="Arial"/>
          <w:b/>
          <w:sz w:val="28"/>
          <w:szCs w:val="28"/>
        </w:rPr>
      </w:pPr>
      <w:r w:rsidRPr="00EB568E">
        <w:rPr>
          <w:rFonts w:cs="Arial"/>
          <w:b/>
          <w:sz w:val="28"/>
          <w:szCs w:val="28"/>
        </w:rPr>
        <w:t>Official Bid Price Sheet</w:t>
      </w:r>
    </w:p>
    <w:p w:rsidR="00916B86" w:rsidRDefault="00916B86" w:rsidP="00916B86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916B86" w:rsidRPr="00941B91" w:rsidRDefault="00916B86" w:rsidP="00916B8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397"/>
        <w:gridCol w:w="2179"/>
      </w:tblGrid>
      <w:tr w:rsidR="00916B86" w:rsidRPr="00997CBF" w:rsidTr="009C28E5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916B86" w:rsidRPr="00A52C74" w:rsidRDefault="00916B86" w:rsidP="009C28E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16B86" w:rsidRPr="00A52C74" w:rsidRDefault="00916B86" w:rsidP="009C28E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916B86" w:rsidTr="009C28E5">
        <w:trPr>
          <w:trHeight w:val="1395"/>
        </w:trPr>
        <w:tc>
          <w:tcPr>
            <w:tcW w:w="7704" w:type="dxa"/>
          </w:tcPr>
          <w:p w:rsidR="00916B86" w:rsidRPr="00A43A05" w:rsidRDefault="00916B86" w:rsidP="009C28E5">
            <w:pPr>
              <w:pStyle w:val="RFPBody"/>
            </w:pPr>
            <w:r>
              <w:t xml:space="preserve">Mechanical Upgrades to three (3) 250 HP Armstrong Chilled Water Pumps. </w:t>
            </w:r>
            <w:r w:rsidRPr="00911BF2">
              <w:t>This would include but not limited to</w:t>
            </w:r>
            <w:r w:rsidRPr="004E758D">
              <w:t xml:space="preserve"> </w:t>
            </w:r>
            <w:r>
              <w:t xml:space="preserve">labor and materials to install new mechanical seal, installation of AEGIS grounding ring and ceramic coated bearing (top), and new lower bearing (standard) to isolate motor from </w:t>
            </w:r>
            <w:proofErr w:type="spellStart"/>
            <w:r>
              <w:t>eddie</w:t>
            </w:r>
            <w:proofErr w:type="spellEnd"/>
            <w:r>
              <w:t xml:space="preserve"> current.  </w:t>
            </w:r>
          </w:p>
          <w:p w:rsidR="00916B86" w:rsidRPr="00D77D23" w:rsidRDefault="00916B86" w:rsidP="009C28E5"/>
        </w:tc>
        <w:tc>
          <w:tcPr>
            <w:tcW w:w="2250" w:type="dxa"/>
          </w:tcPr>
          <w:p w:rsidR="00916B86" w:rsidRDefault="00916B86" w:rsidP="009C28E5">
            <w:r>
              <w:t>$</w:t>
            </w:r>
          </w:p>
        </w:tc>
      </w:tr>
    </w:tbl>
    <w:p w:rsidR="00916B86" w:rsidRDefault="00916B86" w:rsidP="00916B86">
      <w:pPr>
        <w:pStyle w:val="RFPBody"/>
        <w:rPr>
          <w:rFonts w:eastAsia="Calibri"/>
        </w:rPr>
      </w:pPr>
    </w:p>
    <w:p w:rsidR="00916B86" w:rsidRPr="00D8457B" w:rsidRDefault="00916B86" w:rsidP="00916B86">
      <w:pPr>
        <w:pStyle w:val="RFPBody"/>
        <w:rPr>
          <w:rFonts w:eastAsia="Calibri"/>
        </w:rPr>
      </w:pPr>
    </w:p>
    <w:p w:rsidR="00916B86" w:rsidRDefault="00916B86" w:rsidP="00916B86">
      <w:pPr>
        <w:pStyle w:val="RFPBody"/>
        <w:rPr>
          <w:rFonts w:eastAsia="Calibri"/>
        </w:rPr>
      </w:pPr>
    </w:p>
    <w:p w:rsidR="00916B86" w:rsidRDefault="00916B86" w:rsidP="00916B86">
      <w:pPr>
        <w:pStyle w:val="RFPBody"/>
        <w:rPr>
          <w:rFonts w:eastAsia="Calibri"/>
        </w:rPr>
      </w:pPr>
      <w:r>
        <w:rPr>
          <w:rFonts w:asciiTheme="minorHAnsi" w:hAnsiTheme="minorHAnsi" w:cstheme="minorHAnsi"/>
        </w:rPr>
        <w:t xml:space="preserve">   </w:t>
      </w:r>
      <w:r w:rsidRPr="00230E67">
        <w:rPr>
          <w:rFonts w:asciiTheme="minorHAnsi" w:hAnsiTheme="minorHAnsi" w:cstheme="minorHAnsi"/>
        </w:rPr>
        <w:t xml:space="preserve">There will be no other charges or fees for the performance of this contract.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916B86" w:rsidRPr="00E46502" w:rsidRDefault="00916B86" w:rsidP="00916B86">
      <w:pPr>
        <w:pStyle w:val="RFPBody"/>
        <w:ind w:left="5760"/>
        <w:rPr>
          <w:u w:val="single"/>
        </w:rPr>
      </w:pPr>
    </w:p>
    <w:p w:rsidR="00916B86" w:rsidRDefault="00916B86" w:rsidP="00916B86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916B86" w:rsidRPr="00D27F68" w:rsidTr="009C28E5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>In submitting this bid, proposers represent: A) that the proposers has examined and carefully studied the Bidding Documents; and B) that all components and parts are accounted for and included to complete the product and specification requirements.</w:t>
            </w:r>
          </w:p>
        </w:tc>
      </w:tr>
      <w:tr w:rsidR="00916B86" w:rsidRPr="00D27F68" w:rsidTr="009C28E5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16B86" w:rsidRPr="00D27F68" w:rsidTr="009C28E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86" w:rsidRPr="00D27F68" w:rsidRDefault="00916B86" w:rsidP="009C28E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916B86" w:rsidRPr="00D27F68" w:rsidRDefault="00916B86" w:rsidP="00916B86">
      <w:pPr>
        <w:rPr>
          <w:rFonts w:asciiTheme="minorHAnsi" w:hAnsiTheme="minorHAnsi" w:cstheme="minorHAnsi"/>
        </w:rPr>
      </w:pPr>
    </w:p>
    <w:p w:rsidR="00916B86" w:rsidRPr="00A03BC0" w:rsidRDefault="00916B86" w:rsidP="00916B86">
      <w:r w:rsidRPr="00E5486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AC8785" wp14:editId="38D7C824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86" w:rsidRDefault="00916B86" w:rsidP="00916B86">
      <w:pPr>
        <w:jc w:val="center"/>
        <w:rPr>
          <w:b/>
          <w:sz w:val="28"/>
          <w:szCs w:val="28"/>
          <w:u w:val="thick"/>
        </w:rPr>
      </w:pPr>
    </w:p>
    <w:p w:rsidR="00916B86" w:rsidRDefault="00916B86" w:rsidP="00916B86">
      <w:pPr>
        <w:jc w:val="center"/>
        <w:rPr>
          <w:b/>
          <w:sz w:val="28"/>
          <w:szCs w:val="28"/>
          <w:u w:val="thick"/>
        </w:rPr>
      </w:pPr>
    </w:p>
    <w:p w:rsidR="00916B86" w:rsidRPr="00381203" w:rsidRDefault="00916B86" w:rsidP="00916B86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916B86" w:rsidRDefault="00916B86" w:rsidP="00916B86">
      <w:pPr>
        <w:jc w:val="center"/>
        <w:rPr>
          <w:sz w:val="28"/>
          <w:szCs w:val="28"/>
          <w:u w:val="thick"/>
        </w:rPr>
      </w:pPr>
    </w:p>
    <w:p w:rsidR="00916B86" w:rsidRPr="00957C23" w:rsidRDefault="00916B86" w:rsidP="00916B8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916B86" w:rsidRPr="009A5F79" w:rsidRDefault="00916B86" w:rsidP="00916B8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 xml:space="preserve">Read, sign, Notarize and return Exhibit </w:t>
      </w:r>
      <w:proofErr w:type="gramStart"/>
      <w:r>
        <w:t>A</w:t>
      </w:r>
      <w:proofErr w:type="gramEnd"/>
      <w:r>
        <w:t xml:space="preserve"> Affidavit.</w:t>
      </w:r>
    </w:p>
    <w:p w:rsidR="00916B86" w:rsidRPr="009A5F79" w:rsidRDefault="00916B86" w:rsidP="00916B8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916B86" w:rsidRPr="009A5F79" w:rsidRDefault="00916B86" w:rsidP="00916B8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916B86" w:rsidRPr="008053D0" w:rsidRDefault="00916B86" w:rsidP="00916B8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916B86" w:rsidRDefault="00916B86" w:rsidP="00916B86">
      <w:pPr>
        <w:pStyle w:val="RFP1"/>
        <w:numPr>
          <w:ilvl w:val="0"/>
          <w:numId w:val="0"/>
        </w:numPr>
        <w:ind w:left="360" w:hanging="360"/>
      </w:pPr>
    </w:p>
    <w:p w:rsidR="00916B86" w:rsidRDefault="00916B86" w:rsidP="00916B86">
      <w:pPr>
        <w:pStyle w:val="RFP1"/>
        <w:numPr>
          <w:ilvl w:val="0"/>
          <w:numId w:val="0"/>
        </w:numPr>
        <w:ind w:left="360" w:hanging="360"/>
      </w:pPr>
    </w:p>
    <w:p w:rsidR="00916B86" w:rsidRDefault="00916B86" w:rsidP="00916B86">
      <w:pPr>
        <w:jc w:val="center"/>
      </w:pPr>
      <w:r w:rsidRPr="00932EC4">
        <w:t>[The remainder of this page is intentionally left blank.</w:t>
      </w:r>
      <w:r>
        <w:t>]</w:t>
      </w:r>
    </w:p>
    <w:p w:rsidR="00916B86" w:rsidRDefault="00916B86" w:rsidP="00916B86">
      <w:r>
        <w:br w:type="page"/>
      </w:r>
      <w:bookmarkStart w:id="0" w:name="_GoBack"/>
      <w:bookmarkEnd w:id="0"/>
    </w:p>
    <w:sectPr w:rsidR="0091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6"/>
    <w:rsid w:val="00916B86"/>
    <w:rsid w:val="00A77E9B"/>
    <w:rsid w:val="00C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B86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916B86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916B86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916B8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916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916B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B86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916B86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916B86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916B8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916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916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2</cp:revision>
  <dcterms:created xsi:type="dcterms:W3CDTF">2017-04-18T17:13:00Z</dcterms:created>
  <dcterms:modified xsi:type="dcterms:W3CDTF">2017-04-18T17:13:00Z</dcterms:modified>
</cp:coreProperties>
</file>