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34" w:rsidRDefault="00325B34" w:rsidP="00325B34">
      <w:pPr>
        <w:rPr>
          <w:rFonts w:cs="Arial"/>
        </w:rPr>
      </w:pPr>
      <w:r w:rsidRPr="00E5486F">
        <w:rPr>
          <w:noProof/>
        </w:rPr>
        <w:drawing>
          <wp:anchor distT="0" distB="0" distL="114300" distR="114300" simplePos="0" relativeHeight="251662336" behindDoc="1" locked="0" layoutInCell="1" allowOverlap="1" wp14:anchorId="5FE51E30" wp14:editId="73C40428">
            <wp:simplePos x="0" y="0"/>
            <wp:positionH relativeFrom="column">
              <wp:posOffset>-400050</wp:posOffset>
            </wp:positionH>
            <wp:positionV relativeFrom="paragraph">
              <wp:posOffset>-236855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B34" w:rsidRPr="002659AA" w:rsidRDefault="00325B34" w:rsidP="00325B34">
      <w:pPr>
        <w:rPr>
          <w:rFonts w:cs="Arial"/>
        </w:rPr>
      </w:pPr>
      <w:r>
        <w:rPr>
          <w:sz w:val="28"/>
          <w:szCs w:val="28"/>
        </w:rPr>
        <w:t xml:space="preserve">                                      </w:t>
      </w:r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>T B</w:t>
      </w:r>
    </w:p>
    <w:p w:rsidR="00325B34" w:rsidRPr="00587B27" w:rsidRDefault="00325B34" w:rsidP="00325B3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325B34" w:rsidRDefault="00325B34" w:rsidP="00325B34">
      <w:pPr>
        <w:rPr>
          <w:rFonts w:cs="Arial"/>
          <w:sz w:val="20"/>
          <w:szCs w:val="20"/>
        </w:rPr>
      </w:pPr>
    </w:p>
    <w:p w:rsidR="00325B34" w:rsidRDefault="00325B34" w:rsidP="00325B34">
      <w:pPr>
        <w:rPr>
          <w:rFonts w:cs="Arial"/>
          <w:sz w:val="20"/>
          <w:szCs w:val="20"/>
        </w:rPr>
      </w:pPr>
    </w:p>
    <w:p w:rsidR="00325B34" w:rsidRPr="009A52C5" w:rsidRDefault="00325B34" w:rsidP="00325B34">
      <w:pPr>
        <w:rPr>
          <w:rFonts w:cs="Arial"/>
          <w:sz w:val="20"/>
          <w:szCs w:val="20"/>
        </w:rPr>
      </w:pPr>
    </w:p>
    <w:p w:rsidR="00325B34" w:rsidRPr="00D27F68" w:rsidRDefault="00325B34" w:rsidP="00325B34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325B34" w:rsidRPr="00D27F68" w:rsidRDefault="00325B34" w:rsidP="00325B34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325B34" w:rsidRPr="00D27F68" w:rsidRDefault="00325B34" w:rsidP="00325B34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325B34" w:rsidRPr="009A52C5" w:rsidRDefault="00325B34" w:rsidP="00325B34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325B34" w:rsidRPr="009A52C5" w:rsidTr="000538C1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325B34" w:rsidRPr="009A52C5" w:rsidRDefault="00325B34" w:rsidP="000538C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25B34" w:rsidRPr="009A52C5" w:rsidRDefault="00325B34" w:rsidP="000538C1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BID OPENING LOCATION:</w:t>
            </w:r>
          </w:p>
        </w:tc>
      </w:tr>
      <w:tr w:rsidR="00325B34" w:rsidRPr="009A52C5" w:rsidTr="000538C1">
        <w:trPr>
          <w:trHeight w:val="1241"/>
        </w:trPr>
        <w:tc>
          <w:tcPr>
            <w:tcW w:w="5508" w:type="dxa"/>
            <w:vAlign w:val="center"/>
          </w:tcPr>
          <w:p w:rsidR="00325B34" w:rsidRDefault="00325B34" w:rsidP="000538C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325B34" w:rsidRDefault="00325B34" w:rsidP="000538C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325B34" w:rsidRPr="00251F1C" w:rsidRDefault="00325B34" w:rsidP="000538C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325B34" w:rsidRDefault="00325B34" w:rsidP="000538C1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325B34" w:rsidRDefault="00325B34" w:rsidP="000538C1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Administration Board Room</w:t>
            </w:r>
          </w:p>
          <w:p w:rsidR="00325B34" w:rsidRDefault="00325B34" w:rsidP="000538C1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325B34" w:rsidRPr="007B3351" w:rsidRDefault="00325B34" w:rsidP="000538C1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325B34" w:rsidRPr="009A52C5" w:rsidRDefault="00325B34" w:rsidP="00325B34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309"/>
        <w:gridCol w:w="930"/>
        <w:gridCol w:w="206"/>
        <w:gridCol w:w="1472"/>
        <w:gridCol w:w="840"/>
        <w:gridCol w:w="1492"/>
      </w:tblGrid>
      <w:tr w:rsidR="00325B34" w:rsidRPr="00B863C4" w:rsidTr="000538C1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B34" w:rsidRPr="00B863C4" w:rsidRDefault="00325B34" w:rsidP="000538C1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325B34" w:rsidRPr="00B863C4" w:rsidTr="000538C1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</w:tr>
      <w:tr w:rsidR="00325B34" w:rsidRPr="00B863C4" w:rsidTr="000538C1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</w:tr>
      <w:tr w:rsidR="00325B34" w:rsidRPr="00B863C4" w:rsidTr="000538C1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</w:tr>
      <w:tr w:rsidR="00325B34" w:rsidRPr="00B863C4" w:rsidTr="000538C1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B34" w:rsidRDefault="00325B34" w:rsidP="000538C1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</w:tr>
      <w:tr w:rsidR="00325B34" w:rsidRPr="00B863C4" w:rsidTr="000538C1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</w:tr>
      <w:tr w:rsidR="00325B34" w:rsidRPr="00B863C4" w:rsidTr="000538C1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25B34" w:rsidRPr="00B863C4" w:rsidRDefault="00325B34" w:rsidP="000538C1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B34" w:rsidRPr="00B863C4" w:rsidRDefault="00325B34" w:rsidP="000538C1">
            <w:pPr>
              <w:rPr>
                <w:rFonts w:cs="Arial"/>
              </w:rPr>
            </w:pPr>
          </w:p>
        </w:tc>
      </w:tr>
    </w:tbl>
    <w:p w:rsidR="00325B34" w:rsidRDefault="00325B34" w:rsidP="00325B3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325B34" w:rsidRDefault="00325B34" w:rsidP="00325B34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325B34" w:rsidRDefault="00325B34" w:rsidP="00325B34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325B34" w:rsidRDefault="00325B34" w:rsidP="00325B34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  <w:r w:rsidRPr="00E5486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41C415" wp14:editId="140C3AD0">
            <wp:simplePos x="0" y="0"/>
            <wp:positionH relativeFrom="column">
              <wp:posOffset>-266700</wp:posOffset>
            </wp:positionH>
            <wp:positionV relativeFrom="paragraph">
              <wp:posOffset>-151130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B34" w:rsidRDefault="00325B34" w:rsidP="00325B34">
      <w:pPr>
        <w:pStyle w:val="RFPBody"/>
        <w:ind w:left="5760" w:firstLine="720"/>
      </w:pPr>
    </w:p>
    <w:p w:rsidR="00325B34" w:rsidRDefault="00325B34" w:rsidP="00325B34">
      <w:pPr>
        <w:pStyle w:val="RFPBody"/>
        <w:ind w:left="5760" w:firstLine="720"/>
      </w:pPr>
    </w:p>
    <w:p w:rsidR="00177C87" w:rsidRDefault="00177C87" w:rsidP="00177C87">
      <w:pPr>
        <w:pStyle w:val="RFPBody"/>
      </w:pPr>
    </w:p>
    <w:p w:rsidR="00325B34" w:rsidRPr="00D91CD8" w:rsidRDefault="00325B34" w:rsidP="00177C87">
      <w:pPr>
        <w:pStyle w:val="RFP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EXHIBIT B</w:t>
      </w:r>
      <w:r w:rsidRPr="00D91CD8">
        <w:rPr>
          <w:sz w:val="28"/>
          <w:szCs w:val="28"/>
        </w:rPr>
        <w:t xml:space="preserve"> (cont.)</w:t>
      </w:r>
    </w:p>
    <w:p w:rsidR="00325B34" w:rsidRDefault="00325B34" w:rsidP="00325B34">
      <w:pPr>
        <w:pStyle w:val="RFPBody"/>
        <w:ind w:left="1440"/>
        <w:jc w:val="center"/>
        <w:rPr>
          <w:rFonts w:cs="Arial"/>
          <w:b/>
          <w:sz w:val="28"/>
          <w:szCs w:val="28"/>
        </w:rPr>
      </w:pPr>
      <w:r w:rsidRPr="006826D2">
        <w:rPr>
          <w:rFonts w:cs="Arial"/>
          <w:b/>
          <w:sz w:val="28"/>
          <w:szCs w:val="28"/>
        </w:rPr>
        <w:t>Official Bid Price Sheet</w:t>
      </w:r>
    </w:p>
    <w:p w:rsidR="00325B34" w:rsidRDefault="00325B34" w:rsidP="00325B34">
      <w:pPr>
        <w:pStyle w:val="RFPBody"/>
        <w:ind w:left="1440"/>
        <w:rPr>
          <w:rFonts w:cs="Arial"/>
          <w:b/>
          <w:sz w:val="28"/>
          <w:szCs w:val="28"/>
        </w:rPr>
      </w:pPr>
    </w:p>
    <w:p w:rsidR="00325B34" w:rsidRPr="0009556A" w:rsidRDefault="00325B34" w:rsidP="00325B34">
      <w:pPr>
        <w:pStyle w:val="RFPBody"/>
        <w:ind w:left="1440"/>
        <w:jc w:val="center"/>
        <w:rPr>
          <w:rFonts w:cs="Arial"/>
          <w:sz w:val="28"/>
          <w:szCs w:val="28"/>
        </w:rPr>
      </w:pPr>
    </w:p>
    <w:p w:rsidR="00325B34" w:rsidRPr="0009556A" w:rsidRDefault="00325B34" w:rsidP="00325B34">
      <w:pPr>
        <w:rPr>
          <w:rFonts w:asciiTheme="minorHAnsi" w:hAnsiTheme="minorHAnsi" w:cstheme="minorHAnsi"/>
        </w:rPr>
      </w:pPr>
      <w:r w:rsidRPr="0009556A">
        <w:rPr>
          <w:rFonts w:asciiTheme="minorHAnsi" w:hAnsiTheme="minorHAnsi" w:cstheme="minorHAnsi"/>
        </w:rPr>
        <w:t xml:space="preserve">Proposer must fill in lump sum </w:t>
      </w:r>
      <w:r>
        <w:rPr>
          <w:rFonts w:asciiTheme="minorHAnsi" w:hAnsiTheme="minorHAnsi" w:cstheme="minorHAnsi"/>
        </w:rPr>
        <w:t>amount</w:t>
      </w:r>
      <w:r w:rsidRPr="0009556A">
        <w:rPr>
          <w:rFonts w:asciiTheme="minorHAnsi" w:hAnsiTheme="minorHAnsi" w:cstheme="minorHAnsi"/>
        </w:rPr>
        <w:t xml:space="preserve"> for the following </w:t>
      </w:r>
      <w:r>
        <w:rPr>
          <w:rFonts w:asciiTheme="minorHAnsi" w:hAnsiTheme="minorHAnsi" w:cstheme="minorHAnsi"/>
        </w:rPr>
        <w:t xml:space="preserve">service: </w:t>
      </w:r>
      <w:r w:rsidRPr="0009556A">
        <w:rPr>
          <w:rFonts w:asciiTheme="minorHAnsi" w:hAnsiTheme="minorHAnsi" w:cstheme="minorHAnsi"/>
        </w:rPr>
        <w:t xml:space="preserve"> </w:t>
      </w:r>
    </w:p>
    <w:p w:rsidR="00325B34" w:rsidRDefault="00325B34" w:rsidP="00325B34">
      <w:pPr>
        <w:rPr>
          <w:rFonts w:asciiTheme="minorHAnsi" w:hAnsiTheme="minorHAnsi" w:cstheme="minorHAnsi"/>
          <w:b/>
        </w:rPr>
      </w:pPr>
    </w:p>
    <w:p w:rsidR="00325B34" w:rsidRPr="00D8457B" w:rsidRDefault="00325B34" w:rsidP="00325B34">
      <w:pPr>
        <w:pStyle w:val="RFPBody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02"/>
      </w:tblGrid>
      <w:tr w:rsidR="00325B34" w:rsidRPr="00616F6F" w:rsidTr="000538C1">
        <w:tc>
          <w:tcPr>
            <w:tcW w:w="6678" w:type="dxa"/>
            <w:shd w:val="pct15" w:color="auto" w:fill="auto"/>
          </w:tcPr>
          <w:p w:rsidR="00325B34" w:rsidRPr="00616F6F" w:rsidRDefault="00325B34" w:rsidP="000538C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16F6F">
              <w:rPr>
                <w:b/>
                <w:smallCaps/>
                <w:sz w:val="28"/>
                <w:szCs w:val="28"/>
              </w:rPr>
              <w:t>Description of Service</w:t>
            </w:r>
          </w:p>
        </w:tc>
        <w:tc>
          <w:tcPr>
            <w:tcW w:w="3330" w:type="dxa"/>
            <w:shd w:val="pct15" w:color="auto" w:fill="auto"/>
          </w:tcPr>
          <w:p w:rsidR="00325B34" w:rsidRPr="00616F6F" w:rsidRDefault="00325B34" w:rsidP="000538C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616F6F">
              <w:rPr>
                <w:b/>
                <w:smallCaps/>
                <w:sz w:val="28"/>
                <w:szCs w:val="28"/>
              </w:rPr>
              <w:t xml:space="preserve">Lump Sum </w:t>
            </w:r>
            <w:r>
              <w:rPr>
                <w:b/>
                <w:smallCaps/>
                <w:sz w:val="28"/>
                <w:szCs w:val="28"/>
              </w:rPr>
              <w:t>Amount</w:t>
            </w:r>
          </w:p>
        </w:tc>
      </w:tr>
      <w:tr w:rsidR="00325B34" w:rsidTr="000538C1">
        <w:tc>
          <w:tcPr>
            <w:tcW w:w="6678" w:type="dxa"/>
          </w:tcPr>
          <w:p w:rsidR="00325B34" w:rsidRPr="00021FA1" w:rsidRDefault="00325B34" w:rsidP="000538C1">
            <w:r>
              <w:t>Complete installation</w:t>
            </w:r>
            <w:r w:rsidRPr="00021FA1">
              <w:t xml:space="preserve"> of owner provided SSL </w:t>
            </w:r>
            <w:proofErr w:type="spellStart"/>
            <w:r w:rsidRPr="00021FA1">
              <w:t>eCoveline</w:t>
            </w:r>
            <w:proofErr w:type="spellEnd"/>
            <w:r w:rsidRPr="00021FA1">
              <w:t xml:space="preserve"> fixtures and all necessary mounting hardware for the Music City Center. </w:t>
            </w:r>
          </w:p>
        </w:tc>
        <w:tc>
          <w:tcPr>
            <w:tcW w:w="3330" w:type="dxa"/>
          </w:tcPr>
          <w:p w:rsidR="00325B34" w:rsidRDefault="00325B34" w:rsidP="000538C1">
            <w:r>
              <w:t xml:space="preserve">$ </w:t>
            </w:r>
          </w:p>
        </w:tc>
      </w:tr>
    </w:tbl>
    <w:p w:rsidR="00325B34" w:rsidRDefault="00325B34" w:rsidP="00325B34">
      <w:pPr>
        <w:pStyle w:val="RFPBody"/>
        <w:rPr>
          <w:rFonts w:eastAsia="Calibri"/>
        </w:rPr>
      </w:pPr>
    </w:p>
    <w:p w:rsidR="00325B34" w:rsidRDefault="00325B34" w:rsidP="00325B34">
      <w:pPr>
        <w:pStyle w:val="RFPBody"/>
        <w:rPr>
          <w:rFonts w:eastAsia="Calibri"/>
        </w:rPr>
      </w:pPr>
    </w:p>
    <w:p w:rsidR="00325B34" w:rsidRDefault="00325B34" w:rsidP="00325B34">
      <w:pPr>
        <w:pStyle w:val="RFPBody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325B34" w:rsidRDefault="00325B34" w:rsidP="00325B34"/>
    <w:p w:rsidR="00325B34" w:rsidRDefault="00325B34" w:rsidP="00325B34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325B34" w:rsidRPr="00D27F68" w:rsidTr="000538C1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>In submitting this bid, proposers represent: A) that the proposers has examined and carefully studied the Bidding Documents; and B) that all components and parts are accounted for and included to complete the product and specification requirements.</w:t>
            </w:r>
          </w:p>
        </w:tc>
      </w:tr>
      <w:tr w:rsidR="00325B34" w:rsidRPr="00D27F68" w:rsidTr="000538C1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25B34" w:rsidRPr="00D27F68" w:rsidTr="000538C1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4" w:rsidRPr="00D27F68" w:rsidRDefault="00325B34" w:rsidP="000538C1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25B34" w:rsidRPr="00D27F68" w:rsidRDefault="00325B34" w:rsidP="00325B34">
      <w:pPr>
        <w:rPr>
          <w:rFonts w:asciiTheme="minorHAnsi" w:hAnsiTheme="minorHAnsi" w:cstheme="minorHAnsi"/>
        </w:rPr>
      </w:pPr>
    </w:p>
    <w:p w:rsidR="00325B34" w:rsidRPr="00A03BC0" w:rsidRDefault="00325B34" w:rsidP="00325B34">
      <w:r w:rsidRPr="00E5486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66739D1" wp14:editId="6121D5AC">
            <wp:simplePos x="0" y="0"/>
            <wp:positionH relativeFrom="column">
              <wp:posOffset>-323850</wp:posOffset>
            </wp:positionH>
            <wp:positionV relativeFrom="paragraph">
              <wp:posOffset>-398780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B34" w:rsidRDefault="00325B34" w:rsidP="00325B34">
      <w:pPr>
        <w:jc w:val="center"/>
        <w:rPr>
          <w:b/>
          <w:sz w:val="28"/>
          <w:szCs w:val="28"/>
          <w:u w:val="thick"/>
        </w:rPr>
      </w:pPr>
    </w:p>
    <w:p w:rsidR="00325B34" w:rsidRDefault="00325B34" w:rsidP="00325B34">
      <w:pPr>
        <w:jc w:val="center"/>
        <w:rPr>
          <w:b/>
          <w:sz w:val="28"/>
          <w:szCs w:val="28"/>
          <w:u w:val="thick"/>
        </w:rPr>
      </w:pPr>
    </w:p>
    <w:p w:rsidR="00325B34" w:rsidRPr="00381203" w:rsidRDefault="00325B34" w:rsidP="00325B34">
      <w:pPr>
        <w:jc w:val="center"/>
        <w:rPr>
          <w:b/>
          <w:sz w:val="28"/>
          <w:szCs w:val="28"/>
          <w:u w:val="thick"/>
        </w:rPr>
      </w:pPr>
      <w:r w:rsidRPr="00381203">
        <w:rPr>
          <w:b/>
          <w:sz w:val="28"/>
          <w:szCs w:val="28"/>
          <w:u w:val="thick"/>
        </w:rPr>
        <w:t>Vendor Checklist</w:t>
      </w:r>
    </w:p>
    <w:p w:rsidR="00325B34" w:rsidRDefault="00325B34" w:rsidP="00325B34">
      <w:pPr>
        <w:jc w:val="center"/>
        <w:rPr>
          <w:sz w:val="28"/>
          <w:szCs w:val="28"/>
          <w:u w:val="thick"/>
        </w:rPr>
      </w:pPr>
    </w:p>
    <w:p w:rsidR="00325B34" w:rsidRPr="00957C23" w:rsidRDefault="00325B34" w:rsidP="00325B34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325B34" w:rsidRPr="009A5F79" w:rsidRDefault="00325B34" w:rsidP="00325B34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 xml:space="preserve">Read, sign, Notarize and return Exhibit </w:t>
      </w:r>
      <w:proofErr w:type="gramStart"/>
      <w:r>
        <w:t>A</w:t>
      </w:r>
      <w:proofErr w:type="gramEnd"/>
      <w:r>
        <w:t xml:space="preserve"> Affidavit.</w:t>
      </w:r>
    </w:p>
    <w:p w:rsidR="00325B34" w:rsidRPr="009A5F79" w:rsidRDefault="00325B34" w:rsidP="00325B34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Exhibit B Product Specifications.</w:t>
      </w:r>
    </w:p>
    <w:p w:rsidR="00325B34" w:rsidRPr="009A5F79" w:rsidRDefault="00325B34" w:rsidP="00325B34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C Official Bid Form.</w:t>
      </w:r>
    </w:p>
    <w:p w:rsidR="00325B34" w:rsidRPr="008053D0" w:rsidRDefault="00325B34" w:rsidP="00325B34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C Official Bid Price Sheet.</w:t>
      </w:r>
    </w:p>
    <w:p w:rsidR="00325B34" w:rsidRDefault="00325B34" w:rsidP="00325B34">
      <w:pPr>
        <w:pStyle w:val="RFP1"/>
        <w:numPr>
          <w:ilvl w:val="0"/>
          <w:numId w:val="0"/>
        </w:numPr>
        <w:ind w:left="360" w:hanging="360"/>
      </w:pPr>
    </w:p>
    <w:p w:rsidR="00325B34" w:rsidRDefault="00325B34" w:rsidP="00325B34">
      <w:pPr>
        <w:pStyle w:val="RFP1"/>
        <w:numPr>
          <w:ilvl w:val="0"/>
          <w:numId w:val="0"/>
        </w:numPr>
        <w:ind w:left="360" w:hanging="360"/>
      </w:pPr>
    </w:p>
    <w:p w:rsidR="00325B34" w:rsidRDefault="00325B34" w:rsidP="00325B34">
      <w:pPr>
        <w:jc w:val="center"/>
      </w:pPr>
      <w:r w:rsidRPr="00932EC4">
        <w:t>[The remainder of this page is intentionally left blank.</w:t>
      </w:r>
      <w:r>
        <w:t>]</w:t>
      </w:r>
    </w:p>
    <w:p w:rsidR="00325B34" w:rsidRDefault="00325B34" w:rsidP="00325B34">
      <w:r>
        <w:br w:type="page"/>
      </w:r>
    </w:p>
    <w:sectPr w:rsidR="0032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34"/>
    <w:rsid w:val="00177C87"/>
    <w:rsid w:val="00325B34"/>
    <w:rsid w:val="00E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B34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325B34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325B34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325B3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325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325B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B34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325B34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325B34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325B3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325B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325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Quattlebaum, Jasmine (Music City Center)</dc:creator>
  <cp:lastModifiedBy>Quattlebaum, Jasmine (Music City Center)</cp:lastModifiedBy>
  <cp:revision>2</cp:revision>
  <dcterms:created xsi:type="dcterms:W3CDTF">2017-04-18T16:37:00Z</dcterms:created>
  <dcterms:modified xsi:type="dcterms:W3CDTF">2017-04-18T16:42:00Z</dcterms:modified>
</cp:coreProperties>
</file>